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7B45" w14:textId="315C8CC0" w:rsidR="00155FA0" w:rsidRPr="00155FA0" w:rsidRDefault="00155FA0" w:rsidP="00DA362D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55FA0">
        <w:rPr>
          <w:rFonts w:cs="B Titr" w:hint="cs"/>
          <w:b/>
          <w:bCs/>
          <w:sz w:val="32"/>
          <w:szCs w:val="32"/>
          <w:rtl/>
          <w:lang w:bidi="fa-IR"/>
        </w:rPr>
        <w:t>بسمه تعالی</w:t>
      </w:r>
    </w:p>
    <w:p w14:paraId="637D1081" w14:textId="0EFEBDEA" w:rsidR="003D3C92" w:rsidRDefault="00A52996" w:rsidP="00DA362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77E39">
        <w:rPr>
          <w:rFonts w:cs="B Nazanin" w:hint="cs"/>
          <w:b/>
          <w:bCs/>
          <w:sz w:val="32"/>
          <w:szCs w:val="32"/>
          <w:rtl/>
          <w:lang w:bidi="fa-IR"/>
        </w:rPr>
        <w:t>تفاهم نامه</w:t>
      </w:r>
    </w:p>
    <w:p w14:paraId="119A5AE1" w14:textId="77777777" w:rsidR="00AE4B31" w:rsidRDefault="003D3C92" w:rsidP="00B04AA5">
      <w:pPr>
        <w:bidi/>
        <w:jc w:val="center"/>
        <w:rPr>
          <w:rFonts w:cs="B Titr"/>
          <w:b/>
          <w:bCs/>
          <w:sz w:val="18"/>
          <w:szCs w:val="18"/>
          <w:lang w:bidi="fa-IR"/>
        </w:rPr>
      </w:pPr>
      <w:r w:rsidRPr="003D3C92">
        <w:rPr>
          <w:rFonts w:cs="B Titr" w:hint="cs"/>
          <w:b/>
          <w:bCs/>
          <w:sz w:val="18"/>
          <w:szCs w:val="18"/>
          <w:rtl/>
          <w:lang w:bidi="fa-IR"/>
        </w:rPr>
        <w:t xml:space="preserve">مرکز تحقیقات </w:t>
      </w:r>
      <w:r w:rsidR="00B04AA5">
        <w:rPr>
          <w:rFonts w:cs="B Titr" w:hint="cs"/>
          <w:b/>
          <w:bCs/>
          <w:sz w:val="18"/>
          <w:szCs w:val="18"/>
          <w:rtl/>
          <w:lang w:bidi="fa-IR"/>
        </w:rPr>
        <w:t xml:space="preserve">عوامل اجتماعی موثر بر سلامت </w:t>
      </w:r>
      <w:r w:rsidRPr="003D3C92">
        <w:rPr>
          <w:rFonts w:cs="B Titr" w:hint="cs"/>
          <w:b/>
          <w:bCs/>
          <w:sz w:val="18"/>
          <w:szCs w:val="18"/>
          <w:rtl/>
          <w:lang w:bidi="fa-IR"/>
        </w:rPr>
        <w:t xml:space="preserve"> دانشگاه علوم پزشکی</w:t>
      </w:r>
      <w:r w:rsidR="00B04AA5">
        <w:rPr>
          <w:rFonts w:cs="B Titr" w:hint="cs"/>
          <w:b/>
          <w:bCs/>
          <w:sz w:val="18"/>
          <w:szCs w:val="18"/>
          <w:rtl/>
          <w:lang w:bidi="fa-IR"/>
        </w:rPr>
        <w:t xml:space="preserve"> گناباد </w:t>
      </w:r>
      <w:r w:rsidRPr="003D3C92">
        <w:rPr>
          <w:rFonts w:cs="B Titr" w:hint="cs"/>
          <w:b/>
          <w:bCs/>
          <w:sz w:val="18"/>
          <w:szCs w:val="18"/>
          <w:rtl/>
          <w:lang w:bidi="fa-IR"/>
        </w:rPr>
        <w:t xml:space="preserve">     </w:t>
      </w:r>
    </w:p>
    <w:p w14:paraId="1F26CBA2" w14:textId="14C5CFDC" w:rsidR="00A52996" w:rsidRPr="00DA362D" w:rsidRDefault="00AE4B31" w:rsidP="00E31ECD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با </w:t>
      </w:r>
      <w:r w:rsidR="00E31ECD">
        <w:rPr>
          <w:rFonts w:cs="B Titr" w:hint="cs"/>
          <w:b/>
          <w:bCs/>
          <w:sz w:val="18"/>
          <w:szCs w:val="18"/>
          <w:rtl/>
          <w:lang w:bidi="fa-IR"/>
        </w:rPr>
        <w:t>................</w:t>
      </w:r>
    </w:p>
    <w:p w14:paraId="2E5ECB9C" w14:textId="77777777" w:rsidR="00A52996" w:rsidRPr="003B0043" w:rsidRDefault="00A52996" w:rsidP="00155FA0">
      <w:pPr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1: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طرفین تفاهم</w:t>
      </w:r>
    </w:p>
    <w:p w14:paraId="05B5FDA3" w14:textId="113C780B" w:rsidR="00DB710D" w:rsidRPr="00DA362D" w:rsidRDefault="00A52996" w:rsidP="00280ED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14FEA">
        <w:rPr>
          <w:rFonts w:cs="B Nazanin" w:hint="cs"/>
          <w:sz w:val="24"/>
          <w:szCs w:val="24"/>
          <w:rtl/>
          <w:lang w:bidi="fa-IR"/>
        </w:rPr>
        <w:t xml:space="preserve">این تفاهم نامه فیمابین </w:t>
      </w:r>
      <w:r w:rsidR="00DB772D">
        <w:rPr>
          <w:rFonts w:cs="B Nazanin" w:hint="cs"/>
          <w:sz w:val="24"/>
          <w:szCs w:val="24"/>
          <w:rtl/>
          <w:lang w:bidi="fa-IR"/>
        </w:rPr>
        <w:t>مرکز تحقیقات</w:t>
      </w:r>
      <w:r w:rsidR="003A0539">
        <w:rPr>
          <w:rFonts w:cs="B Nazanin" w:hint="cs"/>
          <w:sz w:val="24"/>
          <w:szCs w:val="24"/>
          <w:rtl/>
          <w:lang w:bidi="fa-IR"/>
        </w:rPr>
        <w:t xml:space="preserve"> عوامل اجتماعی موثر بر سلامت </w:t>
      </w:r>
      <w:r w:rsidR="003A0539" w:rsidRPr="00614FEA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3A0539">
        <w:rPr>
          <w:rFonts w:cs="B Nazanin" w:hint="cs"/>
          <w:sz w:val="24"/>
          <w:szCs w:val="24"/>
          <w:rtl/>
          <w:lang w:bidi="fa-IR"/>
        </w:rPr>
        <w:t>علوم پزشکی گناباد  به نمایندگی</w:t>
      </w:r>
      <w:r w:rsidR="00E31ECD">
        <w:rPr>
          <w:rFonts w:cs="B Nazanin" w:hint="cs"/>
          <w:sz w:val="24"/>
          <w:szCs w:val="24"/>
          <w:rtl/>
          <w:lang w:bidi="fa-IR"/>
        </w:rPr>
        <w:t xml:space="preserve"> ............................ که </w:t>
      </w:r>
      <w:r w:rsidR="00FB29F8" w:rsidRPr="00614FEA">
        <w:rPr>
          <w:rFonts w:cs="B Nazanin" w:hint="cs"/>
          <w:sz w:val="24"/>
          <w:szCs w:val="24"/>
          <w:rtl/>
          <w:lang w:bidi="fa-IR"/>
        </w:rPr>
        <w:t xml:space="preserve">از این پس در این تفاهم نامه طرف اول و </w:t>
      </w:r>
      <w:r w:rsidR="00E31ECD">
        <w:rPr>
          <w:rFonts w:cs="B Nazanin" w:hint="cs"/>
          <w:sz w:val="24"/>
          <w:szCs w:val="24"/>
          <w:rtl/>
          <w:lang w:bidi="fa-IR"/>
        </w:rPr>
        <w:t xml:space="preserve">............................ </w:t>
      </w:r>
      <w:r w:rsidR="00B04AA5">
        <w:rPr>
          <w:rFonts w:cs="B Nazanin" w:hint="cs"/>
          <w:sz w:val="24"/>
          <w:szCs w:val="24"/>
          <w:rtl/>
          <w:lang w:bidi="fa-IR"/>
        </w:rPr>
        <w:t xml:space="preserve">به نمایندگی </w:t>
      </w:r>
      <w:r w:rsidR="00E31ECD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="00FB29F8" w:rsidRPr="00614FEA">
        <w:rPr>
          <w:rFonts w:cs="B Nazanin" w:hint="cs"/>
          <w:sz w:val="24"/>
          <w:szCs w:val="24"/>
          <w:rtl/>
          <w:lang w:bidi="fa-IR"/>
        </w:rPr>
        <w:t>که از این پس در این تفاهم نامه طرف دوم نامیده می شوند، منعقد می گردد.</w:t>
      </w:r>
      <w:r w:rsidR="00FB29F8" w:rsidRPr="00FB29F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1D00126" w14:textId="77777777" w:rsidR="00A52996" w:rsidRPr="003B0043" w:rsidRDefault="00A52996" w:rsidP="00155FA0">
      <w:pPr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2: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موضوع تفاهم نامه </w:t>
      </w:r>
    </w:p>
    <w:p w14:paraId="13C8EBB8" w14:textId="28091D2E" w:rsidR="00DB710D" w:rsidRDefault="00A52996" w:rsidP="00DA362D">
      <w:pPr>
        <w:pStyle w:val="ListParagraph"/>
        <w:bidi/>
        <w:ind w:left="142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 افزایی 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و توسعه همکاری با هدف </w:t>
      </w:r>
      <w:r>
        <w:rPr>
          <w:rFonts w:cs="B Nazanin" w:hint="cs"/>
          <w:sz w:val="24"/>
          <w:szCs w:val="24"/>
          <w:rtl/>
          <w:lang w:bidi="fa-IR"/>
        </w:rPr>
        <w:t>افزایش فعالیت</w:t>
      </w:r>
      <w:r w:rsidR="003A053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های تحقیقاتی و 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دسترسی و بکارگیری دانش فنی و تکنیک روز آمد و استفاده از ابزار و تجهیزات </w:t>
      </w:r>
      <w:r w:rsidRPr="001F596C">
        <w:rPr>
          <w:rFonts w:cs="B Nazanin" w:hint="cs"/>
          <w:sz w:val="24"/>
          <w:szCs w:val="24"/>
          <w:rtl/>
          <w:lang w:bidi="fa-IR"/>
        </w:rPr>
        <w:t>آزمایشگاهی و فضای فیزیکی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772D">
        <w:rPr>
          <w:rFonts w:cs="B Nazanin" w:hint="cs"/>
          <w:sz w:val="24"/>
          <w:szCs w:val="24"/>
          <w:rtl/>
          <w:lang w:bidi="fa-IR"/>
        </w:rPr>
        <w:t>در اجرای پروژه های مشترک پژوهشی</w:t>
      </w:r>
      <w:r w:rsidRPr="004F187D">
        <w:rPr>
          <w:rFonts w:cs="B Nazanin" w:hint="cs"/>
          <w:sz w:val="24"/>
          <w:szCs w:val="24"/>
          <w:rtl/>
          <w:lang w:bidi="fa-IR"/>
        </w:rPr>
        <w:t>،</w:t>
      </w:r>
      <w:r w:rsidR="00DB772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آموزشی، مدیریتی و خدماتی جهت توسعه خدمات </w:t>
      </w:r>
      <w:r w:rsidR="001F596C">
        <w:rPr>
          <w:rFonts w:cs="B Nazanin" w:hint="cs"/>
          <w:sz w:val="24"/>
          <w:szCs w:val="24"/>
          <w:rtl/>
          <w:lang w:bidi="fa-IR"/>
        </w:rPr>
        <w:t xml:space="preserve"> ارتقاء </w:t>
      </w:r>
      <w:r w:rsidRPr="004F187D">
        <w:rPr>
          <w:rFonts w:cs="B Nazanin" w:hint="cs"/>
          <w:sz w:val="24"/>
          <w:szCs w:val="24"/>
          <w:rtl/>
          <w:lang w:bidi="fa-IR"/>
        </w:rPr>
        <w:t>سلامت</w:t>
      </w:r>
      <w:r w:rsidR="00E31ECD">
        <w:rPr>
          <w:rFonts w:cs="B Nazanin" w:hint="cs"/>
          <w:sz w:val="24"/>
          <w:szCs w:val="24"/>
          <w:rtl/>
          <w:lang w:bidi="fa-IR"/>
        </w:rPr>
        <w:t>.</w:t>
      </w:r>
    </w:p>
    <w:p w14:paraId="27B6FCF2" w14:textId="77777777" w:rsidR="00A52996" w:rsidRPr="002B0B3D" w:rsidRDefault="00A52996" w:rsidP="008D6EEA">
      <w:pPr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2B0B3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3: تعهدات طرفین تفاهم نامه</w:t>
      </w:r>
    </w:p>
    <w:p w14:paraId="32128723" w14:textId="40CB802B" w:rsidR="00A52996" w:rsidRPr="009A1C7F" w:rsidRDefault="00A52996" w:rsidP="00155FA0">
      <w:pPr>
        <w:bidi/>
        <w:spacing w:after="0"/>
        <w:jc w:val="both"/>
        <w:rPr>
          <w:rFonts w:cs="B Nazanin"/>
          <w:b/>
          <w:bCs/>
          <w:highlight w:val="yellow"/>
          <w:rtl/>
          <w:lang w:bidi="fa-IR"/>
        </w:rPr>
      </w:pPr>
      <w:r w:rsidRPr="002B0B3D">
        <w:rPr>
          <w:rFonts w:cs="B Nazanin" w:hint="cs"/>
          <w:b/>
          <w:bCs/>
          <w:rtl/>
          <w:lang w:bidi="fa-IR"/>
        </w:rPr>
        <w:t xml:space="preserve">الف: تعهدات </w:t>
      </w:r>
      <w:r w:rsidR="00DA362D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تحقیقات </w:t>
      </w:r>
      <w:r w:rsidR="003A0539">
        <w:rPr>
          <w:rFonts w:cs="B Nazanin" w:hint="cs"/>
          <w:b/>
          <w:bCs/>
          <w:sz w:val="24"/>
          <w:szCs w:val="24"/>
          <w:rtl/>
          <w:lang w:bidi="fa-IR"/>
        </w:rPr>
        <w:t xml:space="preserve">عوامل اجتماعی موثر بر سلامت دانشگاه علوم پزشکی گناباد </w:t>
      </w:r>
      <w:r w:rsidRPr="002B0B3D">
        <w:rPr>
          <w:rFonts w:cs="B Nazanin" w:hint="cs"/>
          <w:b/>
          <w:bCs/>
          <w:rtl/>
          <w:lang w:bidi="fa-IR"/>
        </w:rPr>
        <w:t>(طرف اول)</w:t>
      </w:r>
    </w:p>
    <w:p w14:paraId="0BD71E8A" w14:textId="77777777" w:rsidR="00A52996" w:rsidRDefault="00A52996" w:rsidP="00A529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B0B3D">
        <w:rPr>
          <w:rFonts w:cs="B Nazanin" w:hint="cs"/>
          <w:sz w:val="24"/>
          <w:szCs w:val="24"/>
          <w:rtl/>
          <w:lang w:bidi="fa-IR"/>
        </w:rPr>
        <w:t>همکاری در تدوین پروپوزال</w:t>
      </w:r>
      <w:r w:rsidR="00DB772D" w:rsidRPr="002B0B3D">
        <w:rPr>
          <w:rFonts w:cs="B Nazanin" w:hint="cs"/>
          <w:sz w:val="24"/>
          <w:szCs w:val="24"/>
          <w:rtl/>
          <w:lang w:bidi="fa-IR"/>
        </w:rPr>
        <w:t>‌</w:t>
      </w:r>
      <w:r w:rsidRPr="002B0B3D">
        <w:rPr>
          <w:rFonts w:cs="B Nazanin" w:hint="cs"/>
          <w:sz w:val="24"/>
          <w:szCs w:val="24"/>
          <w:rtl/>
          <w:lang w:bidi="fa-IR"/>
        </w:rPr>
        <w:t>های مشترک حسب درخواست طرف دوم</w:t>
      </w:r>
    </w:p>
    <w:p w14:paraId="56BB38EC" w14:textId="7CE9288C" w:rsidR="002B0B3D" w:rsidRPr="005E7ADA" w:rsidRDefault="002B0B3D" w:rsidP="005E7AD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5E7ADA">
        <w:rPr>
          <w:rFonts w:cs="B Nazanin" w:hint="cs"/>
          <w:sz w:val="24"/>
          <w:szCs w:val="24"/>
          <w:rtl/>
          <w:lang w:bidi="fa-IR"/>
        </w:rPr>
        <w:t>عقد قرار داد متقابل با طرف</w:t>
      </w:r>
      <w:r w:rsidR="005E7ADA" w:rsidRPr="005E7ADA">
        <w:rPr>
          <w:rFonts w:cs="B Nazanin" w:hint="cs"/>
          <w:sz w:val="24"/>
          <w:szCs w:val="24"/>
          <w:rtl/>
          <w:lang w:bidi="fa-IR"/>
        </w:rPr>
        <w:t xml:space="preserve"> دوم</w:t>
      </w:r>
      <w:r w:rsidRPr="005E7ADA">
        <w:rPr>
          <w:rFonts w:cs="B Nazanin" w:hint="cs"/>
          <w:sz w:val="24"/>
          <w:szCs w:val="24"/>
          <w:rtl/>
          <w:lang w:bidi="fa-IR"/>
        </w:rPr>
        <w:t xml:space="preserve"> جهت هرمورد همکاری که نیاز به عقد قرارداد دارد</w:t>
      </w:r>
      <w:r w:rsidR="008D6EEA">
        <w:rPr>
          <w:rFonts w:cs="B Nazanin" w:hint="cs"/>
          <w:sz w:val="24"/>
          <w:szCs w:val="24"/>
          <w:rtl/>
          <w:lang w:bidi="fa-IR"/>
        </w:rPr>
        <w:t>.</w:t>
      </w:r>
    </w:p>
    <w:p w14:paraId="678396B1" w14:textId="77777777" w:rsidR="00A52996" w:rsidRPr="002B0B3D" w:rsidRDefault="00A52996" w:rsidP="00A5299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B0B3D">
        <w:rPr>
          <w:rFonts w:cs="B Nazanin" w:hint="cs"/>
          <w:sz w:val="24"/>
          <w:szCs w:val="24"/>
          <w:rtl/>
          <w:lang w:bidi="fa-IR"/>
        </w:rPr>
        <w:t>همکاری در تدوین مقاله های علمی به زبان فارسی و انگلیسی و انتشار آنها بصورت مشترک با طرف دوم</w:t>
      </w:r>
    </w:p>
    <w:p w14:paraId="3E38DFCA" w14:textId="48ACB3DE" w:rsidR="002B0B3D" w:rsidRDefault="00A52996" w:rsidP="002B0B3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B0B3D">
        <w:rPr>
          <w:rFonts w:cs="B Nazanin" w:hint="cs"/>
          <w:sz w:val="24"/>
          <w:szCs w:val="24"/>
          <w:rtl/>
          <w:lang w:bidi="fa-IR"/>
        </w:rPr>
        <w:t xml:space="preserve">همکاری در برگزاری </w:t>
      </w:r>
      <w:r w:rsidR="002B0B3D">
        <w:rPr>
          <w:rFonts w:cs="B Nazanin"/>
          <w:sz w:val="24"/>
          <w:szCs w:val="24"/>
          <w:lang w:bidi="fa-IR"/>
        </w:rPr>
        <w:t xml:space="preserve"> </w:t>
      </w:r>
      <w:r w:rsidR="002C6EAB">
        <w:rPr>
          <w:rFonts w:cs="B Nazanin" w:hint="cs"/>
          <w:sz w:val="24"/>
          <w:szCs w:val="24"/>
          <w:rtl/>
          <w:lang w:bidi="fa-IR"/>
        </w:rPr>
        <w:t>سمینار، کنفرانس، کارگاه</w:t>
      </w:r>
      <w:r w:rsidR="002B0B3D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2B0B3D">
        <w:rPr>
          <w:rFonts w:cs="B Nazanin" w:hint="cs"/>
          <w:sz w:val="24"/>
          <w:szCs w:val="24"/>
          <w:rtl/>
          <w:lang w:bidi="fa-IR"/>
        </w:rPr>
        <w:t>دوره های آموزش کوتاه مدت</w:t>
      </w:r>
    </w:p>
    <w:p w14:paraId="1CF21A7F" w14:textId="119B3086" w:rsidR="00FB107F" w:rsidRPr="00FB107F" w:rsidRDefault="00FB107F" w:rsidP="00FB10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bookmarkStart w:id="1" w:name="_Hlk155779519"/>
      <w:r>
        <w:rPr>
          <w:rFonts w:cs="B Mitra" w:hint="cs"/>
          <w:sz w:val="24"/>
          <w:szCs w:val="24"/>
          <w:rtl/>
          <w:lang w:bidi="fa-IR"/>
        </w:rPr>
        <w:t>هدايت پايان‌نامه‌های دانشجویی در راستای نيازهای تحقيقاتی مرکز</w:t>
      </w:r>
    </w:p>
    <w:p w14:paraId="09758263" w14:textId="5DD11B08" w:rsidR="00FB107F" w:rsidRPr="00FB107F" w:rsidRDefault="00FB107F" w:rsidP="00FB10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همکاری در زمینه ترجمان دانش و تولیدات علمی</w:t>
      </w:r>
    </w:p>
    <w:p w14:paraId="20EFB482" w14:textId="26ECB0AD" w:rsidR="00FB107F" w:rsidRDefault="00FB107F" w:rsidP="00FB107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ارایه خدمات مشاوره‌ای</w:t>
      </w:r>
    </w:p>
    <w:bookmarkEnd w:id="1"/>
    <w:p w14:paraId="26EE19E8" w14:textId="77777777" w:rsidR="00DA362D" w:rsidRPr="002B0B3D" w:rsidRDefault="00DA362D" w:rsidP="00DA362D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</w:p>
    <w:p w14:paraId="0B1096C5" w14:textId="550E7147" w:rsidR="00A52996" w:rsidRPr="009A1C7F" w:rsidRDefault="00A52996" w:rsidP="00155FA0">
      <w:pPr>
        <w:bidi/>
        <w:spacing w:after="0"/>
        <w:jc w:val="both"/>
        <w:rPr>
          <w:rFonts w:cs="B Nazanin"/>
          <w:b/>
          <w:bCs/>
          <w:sz w:val="24"/>
          <w:szCs w:val="24"/>
          <w:highlight w:val="yellow"/>
          <w:rtl/>
          <w:lang w:bidi="fa-IR"/>
        </w:rPr>
      </w:pPr>
      <w:r w:rsidRPr="002B0B3D">
        <w:rPr>
          <w:rFonts w:cs="B Nazanin" w:hint="cs"/>
          <w:b/>
          <w:bCs/>
          <w:sz w:val="24"/>
          <w:szCs w:val="24"/>
          <w:rtl/>
          <w:lang w:bidi="fa-IR"/>
        </w:rPr>
        <w:t xml:space="preserve">ب: تعهدات </w:t>
      </w:r>
      <w:r w:rsidR="00E31ECD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................................    </w:t>
      </w:r>
      <w:r w:rsidRPr="002B0B3D">
        <w:rPr>
          <w:rFonts w:cs="B Nazanin" w:hint="cs"/>
          <w:b/>
          <w:bCs/>
          <w:sz w:val="24"/>
          <w:szCs w:val="24"/>
          <w:rtl/>
          <w:lang w:bidi="fa-IR"/>
        </w:rPr>
        <w:t>(طرف دوم)</w:t>
      </w:r>
    </w:p>
    <w:p w14:paraId="1674A836" w14:textId="77777777" w:rsidR="002B0B3D" w:rsidRPr="005E7ADA" w:rsidRDefault="002B0B3D" w:rsidP="002B0B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5E7ADA">
        <w:rPr>
          <w:rFonts w:cs="B Nazanin" w:hint="cs"/>
          <w:sz w:val="24"/>
          <w:szCs w:val="24"/>
          <w:rtl/>
          <w:lang w:bidi="fa-IR"/>
        </w:rPr>
        <w:lastRenderedPageBreak/>
        <w:t>همکاری در تدوین پروپوزال‌های مشترک حسب درخواست طرف اول</w:t>
      </w:r>
    </w:p>
    <w:p w14:paraId="1465CC47" w14:textId="77777777" w:rsidR="002B0B3D" w:rsidRPr="005E7ADA" w:rsidRDefault="002B0B3D" w:rsidP="002B0B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5E7ADA">
        <w:rPr>
          <w:rFonts w:cs="B Nazanin" w:hint="cs"/>
          <w:sz w:val="24"/>
          <w:szCs w:val="24"/>
          <w:rtl/>
          <w:lang w:bidi="fa-IR"/>
        </w:rPr>
        <w:t>عقد قرار داد متقابل با طرف اول جهت هرمورد همکاری که نیاز به عقد قرارداد دارد</w:t>
      </w:r>
    </w:p>
    <w:p w14:paraId="205A7D29" w14:textId="77777777" w:rsidR="002B0B3D" w:rsidRPr="005E7ADA" w:rsidRDefault="002B0B3D" w:rsidP="002B0B3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5E7ADA">
        <w:rPr>
          <w:rFonts w:cs="B Nazanin" w:hint="cs"/>
          <w:sz w:val="24"/>
          <w:szCs w:val="24"/>
          <w:rtl/>
          <w:lang w:bidi="fa-IR"/>
        </w:rPr>
        <w:t>همکاری در تدوین مقاله های علمی به زبان فارسی و انگلیسی و انتشار آنها بصورت مشترک با طرف اول</w:t>
      </w:r>
    </w:p>
    <w:p w14:paraId="4A805EAB" w14:textId="77777777" w:rsidR="00A52996" w:rsidRDefault="002B0B3D" w:rsidP="005E7AD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2B0B3D">
        <w:rPr>
          <w:rFonts w:cs="B Nazanin" w:hint="cs"/>
          <w:sz w:val="24"/>
          <w:szCs w:val="24"/>
          <w:rtl/>
          <w:lang w:bidi="fa-IR"/>
        </w:rPr>
        <w:t xml:space="preserve">همکاری در برگزاری 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سمینار ، کنفرانس ، کارگاه  و </w:t>
      </w:r>
      <w:r w:rsidRPr="002B0B3D">
        <w:rPr>
          <w:rFonts w:cs="B Nazanin" w:hint="cs"/>
          <w:sz w:val="24"/>
          <w:szCs w:val="24"/>
          <w:rtl/>
          <w:lang w:bidi="fa-IR"/>
        </w:rPr>
        <w:t>دوره های آموزش کوتاه مدت</w:t>
      </w:r>
    </w:p>
    <w:p w14:paraId="2E1FF8A5" w14:textId="77777777" w:rsidR="00991AEC" w:rsidRPr="00991AEC" w:rsidRDefault="00991AEC" w:rsidP="00991AE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991AEC">
        <w:rPr>
          <w:rFonts w:cs="B Nazanin"/>
          <w:sz w:val="24"/>
          <w:szCs w:val="24"/>
          <w:rtl/>
          <w:lang w:bidi="fa-IR"/>
        </w:rPr>
        <w:t>هدايت پايان‌نامه‌ها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991AEC">
        <w:rPr>
          <w:rFonts w:cs="B Nazanin" w:hint="cs"/>
          <w:sz w:val="24"/>
          <w:szCs w:val="24"/>
          <w:rtl/>
          <w:lang w:bidi="fa-IR"/>
        </w:rPr>
        <w:t>یی</w:t>
      </w:r>
      <w:r w:rsidRPr="00991AEC">
        <w:rPr>
          <w:rFonts w:cs="B Nazanin"/>
          <w:sz w:val="24"/>
          <w:szCs w:val="24"/>
          <w:rtl/>
          <w:lang w:bidi="fa-IR"/>
        </w:rPr>
        <w:t xml:space="preserve"> در راستا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/>
          <w:sz w:val="24"/>
          <w:szCs w:val="24"/>
          <w:rtl/>
          <w:lang w:bidi="fa-IR"/>
        </w:rPr>
        <w:t xml:space="preserve"> نيازها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/>
          <w:sz w:val="24"/>
          <w:szCs w:val="24"/>
          <w:rtl/>
          <w:lang w:bidi="fa-IR"/>
        </w:rPr>
        <w:t xml:space="preserve"> تحقيقات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/>
          <w:sz w:val="24"/>
          <w:szCs w:val="24"/>
          <w:rtl/>
          <w:lang w:bidi="fa-IR"/>
        </w:rPr>
        <w:t xml:space="preserve"> مرکز</w:t>
      </w:r>
    </w:p>
    <w:p w14:paraId="1B92AA96" w14:textId="77777777" w:rsidR="00991AEC" w:rsidRPr="00991AEC" w:rsidRDefault="00991AEC" w:rsidP="00991AE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991AEC">
        <w:rPr>
          <w:rFonts w:cs="B Nazanin" w:hint="eastAsia"/>
          <w:sz w:val="24"/>
          <w:szCs w:val="24"/>
          <w:rtl/>
          <w:lang w:bidi="fa-IR"/>
        </w:rPr>
        <w:t>همکار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/>
          <w:sz w:val="24"/>
          <w:szCs w:val="24"/>
          <w:rtl/>
          <w:lang w:bidi="fa-IR"/>
        </w:rPr>
        <w:t xml:space="preserve"> در زم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 w:hint="eastAsia"/>
          <w:sz w:val="24"/>
          <w:szCs w:val="24"/>
          <w:rtl/>
          <w:lang w:bidi="fa-IR"/>
        </w:rPr>
        <w:t>نه</w:t>
      </w:r>
      <w:r w:rsidRPr="00991AEC">
        <w:rPr>
          <w:rFonts w:cs="B Nazanin"/>
          <w:sz w:val="24"/>
          <w:szCs w:val="24"/>
          <w:rtl/>
          <w:lang w:bidi="fa-IR"/>
        </w:rPr>
        <w:t xml:space="preserve"> ترجمان دانش و تول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 w:hint="eastAsia"/>
          <w:sz w:val="24"/>
          <w:szCs w:val="24"/>
          <w:rtl/>
          <w:lang w:bidi="fa-IR"/>
        </w:rPr>
        <w:t>دات</w:t>
      </w:r>
      <w:r w:rsidRPr="00991AEC">
        <w:rPr>
          <w:rFonts w:cs="B Nazanin"/>
          <w:sz w:val="24"/>
          <w:szCs w:val="24"/>
          <w:rtl/>
          <w:lang w:bidi="fa-IR"/>
        </w:rPr>
        <w:t xml:space="preserve"> علم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</w:p>
    <w:p w14:paraId="64A6EB65" w14:textId="77777777" w:rsidR="00991AEC" w:rsidRPr="00991AEC" w:rsidRDefault="00991AEC" w:rsidP="00991AE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991AEC">
        <w:rPr>
          <w:rFonts w:cs="B Nazanin" w:hint="eastAsia"/>
          <w:sz w:val="24"/>
          <w:szCs w:val="24"/>
          <w:rtl/>
          <w:lang w:bidi="fa-IR"/>
        </w:rPr>
        <w:t>ارا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  <w:r w:rsidRPr="00991AEC">
        <w:rPr>
          <w:rFonts w:cs="B Nazanin" w:hint="eastAsia"/>
          <w:sz w:val="24"/>
          <w:szCs w:val="24"/>
          <w:rtl/>
          <w:lang w:bidi="fa-IR"/>
        </w:rPr>
        <w:t>ه</w:t>
      </w:r>
      <w:r w:rsidRPr="00991AEC">
        <w:rPr>
          <w:rFonts w:cs="B Nazanin"/>
          <w:sz w:val="24"/>
          <w:szCs w:val="24"/>
          <w:rtl/>
          <w:lang w:bidi="fa-IR"/>
        </w:rPr>
        <w:t xml:space="preserve"> خدمات مشاوره‌ا</w:t>
      </w:r>
      <w:r w:rsidRPr="00991AEC">
        <w:rPr>
          <w:rFonts w:cs="B Nazanin" w:hint="cs"/>
          <w:sz w:val="24"/>
          <w:szCs w:val="24"/>
          <w:rtl/>
          <w:lang w:bidi="fa-IR"/>
        </w:rPr>
        <w:t>ی</w:t>
      </w:r>
    </w:p>
    <w:p w14:paraId="3BF13760" w14:textId="77777777" w:rsidR="008D6EEA" w:rsidRDefault="008D6EEA" w:rsidP="00155FA0">
      <w:pPr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1337BEB7" w14:textId="25229D17" w:rsidR="00A52996" w:rsidRPr="003B0043" w:rsidRDefault="00A52996" w:rsidP="008D6EEA">
      <w:pPr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4:</w:t>
      </w:r>
      <w:r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  <w:r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اجرا</w:t>
      </w:r>
    </w:p>
    <w:p w14:paraId="5C9C39BC" w14:textId="77777777" w:rsidR="00A52996" w:rsidRPr="004F187D" w:rsidRDefault="00A52996" w:rsidP="00A52996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F187D">
        <w:rPr>
          <w:rFonts w:cs="B Nazanin" w:hint="cs"/>
          <w:sz w:val="24"/>
          <w:szCs w:val="24"/>
          <w:rtl/>
          <w:lang w:bidi="fa-IR"/>
        </w:rPr>
        <w:t>بند4-1- طرح های تدوین شده مشترک پس از مشخص نمودن مجری و همکاران طرح و سهم هریک از طرفین تفاهم نامه در تامین امکانات و اعتبارات، به مدیران طرفین تفاهم نامه ارسال می گردد و هرکدام از طرفین نماینده ای را از بین مجریان و همکاران طرح برای برقراری</w:t>
      </w:r>
      <w:r>
        <w:rPr>
          <w:rFonts w:cs="B Nazanin" w:hint="cs"/>
          <w:sz w:val="24"/>
          <w:szCs w:val="24"/>
          <w:rtl/>
          <w:lang w:bidi="fa-IR"/>
        </w:rPr>
        <w:t xml:space="preserve"> ارتباط و هماهنگی های لازم تعیین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و معرفی می نماید.</w:t>
      </w:r>
    </w:p>
    <w:p w14:paraId="705FD788" w14:textId="4BB754F3" w:rsidR="00A52996" w:rsidRPr="004F187D" w:rsidRDefault="00A52996" w:rsidP="00A52996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F187D">
        <w:rPr>
          <w:rFonts w:cs="B Nazanin" w:hint="cs"/>
          <w:sz w:val="24"/>
          <w:szCs w:val="24"/>
          <w:rtl/>
          <w:lang w:bidi="fa-IR"/>
        </w:rPr>
        <w:t>بند4-2- م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Pr="004F187D">
        <w:rPr>
          <w:rFonts w:cs="B Nazanin" w:hint="cs"/>
          <w:sz w:val="24"/>
          <w:szCs w:val="24"/>
          <w:rtl/>
          <w:lang w:bidi="fa-IR"/>
        </w:rPr>
        <w:t>افع حاصل از فعالیت</w:t>
      </w:r>
      <w:r w:rsidR="003A053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>های مشترک بر اساس سهم هر یک از طرفین تفاهم نامه که در زمان تدوین قرارداد پیش بینی می شود به طرفین تعلق می گیرد.</w:t>
      </w:r>
    </w:p>
    <w:p w14:paraId="27DC6E60" w14:textId="77777777" w:rsidR="00A52996" w:rsidRPr="004F187D" w:rsidRDefault="00A52996" w:rsidP="00A52996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F187D">
        <w:rPr>
          <w:rFonts w:cs="B Nazanin" w:hint="cs"/>
          <w:sz w:val="24"/>
          <w:szCs w:val="24"/>
          <w:rtl/>
          <w:lang w:bidi="fa-IR"/>
        </w:rPr>
        <w:t xml:space="preserve">4-3- مالکیت مادی و معنوی کلیه تولیدات علمی (مقاله، کتاب، پوستر، سخنرانی و...) ویا تولیدات صنعتی که در قالب طرح های مشترک موضوع این تفاهم نامه تدوین می شوند، باید توسط </w:t>
      </w:r>
      <w:r w:rsidRPr="0034722C">
        <w:rPr>
          <w:rFonts w:cs="B Nazanin" w:hint="cs"/>
          <w:sz w:val="24"/>
          <w:szCs w:val="24"/>
          <w:rtl/>
          <w:lang w:bidi="fa-IR"/>
        </w:rPr>
        <w:t>طرفین طرح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تایید شود.</w:t>
      </w:r>
    </w:p>
    <w:p w14:paraId="523FA7FD" w14:textId="70FF2046" w:rsidR="00155FA0" w:rsidRDefault="00A52996" w:rsidP="00155FA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F187D">
        <w:rPr>
          <w:rFonts w:cs="B Nazanin" w:hint="cs"/>
          <w:sz w:val="24"/>
          <w:szCs w:val="24"/>
          <w:rtl/>
          <w:lang w:bidi="fa-IR"/>
        </w:rPr>
        <w:t>4-4</w:t>
      </w:r>
      <w:r w:rsidRPr="0034722C">
        <w:rPr>
          <w:rFonts w:cs="B Nazanin" w:hint="cs"/>
          <w:sz w:val="24"/>
          <w:szCs w:val="24"/>
          <w:rtl/>
          <w:lang w:bidi="fa-IR"/>
        </w:rPr>
        <w:t>- در پژوهش</w:t>
      </w:r>
      <w:r w:rsidRPr="0034722C">
        <w:rPr>
          <w:rFonts w:cs="B Nazanin"/>
          <w:sz w:val="24"/>
          <w:szCs w:val="24"/>
          <w:rtl/>
          <w:lang w:bidi="fa-IR"/>
        </w:rPr>
        <w:softHyphen/>
      </w:r>
      <w:r w:rsidRPr="0034722C">
        <w:rPr>
          <w:rFonts w:cs="B Nazanin" w:hint="cs"/>
          <w:sz w:val="24"/>
          <w:szCs w:val="24"/>
          <w:rtl/>
          <w:lang w:bidi="fa-IR"/>
        </w:rPr>
        <w:t>های مشترک بین مراکز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ذکر عنوان هر دو طرف قرارداد به عنوان</w:t>
      </w:r>
      <w:r w:rsidR="008D6EEA">
        <w:rPr>
          <w:rFonts w:cs="B Nazanin" w:hint="cs"/>
          <w:sz w:val="24"/>
          <w:szCs w:val="24"/>
          <w:rtl/>
          <w:lang w:bidi="fa-IR"/>
        </w:rPr>
        <w:t xml:space="preserve"> افیلیشن</w:t>
      </w:r>
      <w:r w:rsidRPr="004F187D">
        <w:rPr>
          <w:rFonts w:cs="B Nazanin"/>
          <w:sz w:val="24"/>
          <w:szCs w:val="24"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نویسندگان، مخترعین و مکتشفین در تمام تولیدات علمی و صنعتی فوق الذکر اعم از مقاله، خلاصه مقاله، پوستر، کتاب، سخنرانی و که در نتیجه طرح های تحقیقاتی</w:t>
      </w:r>
      <w:r w:rsidR="00155FA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>مشترک حاصل</w:t>
      </w:r>
      <w:r>
        <w:rPr>
          <w:rFonts w:cs="B Nazanin" w:hint="cs"/>
          <w:sz w:val="24"/>
          <w:szCs w:val="24"/>
          <w:rtl/>
          <w:lang w:bidi="fa-IR"/>
        </w:rPr>
        <w:t xml:space="preserve"> شده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است، ضروری می باشد. ترکیب و ترتیب اسامی از نظر حفظ حقوق معنوی نیز با</w:t>
      </w:r>
      <w:r>
        <w:rPr>
          <w:rFonts w:cs="B Nazanin" w:hint="cs"/>
          <w:sz w:val="24"/>
          <w:szCs w:val="24"/>
          <w:rtl/>
          <w:lang w:bidi="fa-IR"/>
        </w:rPr>
        <w:t>ید با نظر مجریان طرح مشترک و تای</w:t>
      </w:r>
      <w:r w:rsidRPr="004F187D">
        <w:rPr>
          <w:rFonts w:cs="B Nazanin" w:hint="cs"/>
          <w:sz w:val="24"/>
          <w:szCs w:val="24"/>
          <w:rtl/>
          <w:lang w:bidi="fa-IR"/>
        </w:rPr>
        <w:t>ید طرفین تفاهم نامه، ترجیحا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>در مرحله تصویب پروپوزال تعیین گردد.</w:t>
      </w:r>
      <w:r w:rsidR="00155FA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615D801" w14:textId="00B59C73" w:rsidR="00A52996" w:rsidRDefault="00A52996" w:rsidP="00155FA0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F187D">
        <w:rPr>
          <w:rFonts w:cs="B Nazanin" w:hint="cs"/>
          <w:sz w:val="24"/>
          <w:szCs w:val="24"/>
          <w:rtl/>
          <w:lang w:bidi="fa-IR"/>
        </w:rPr>
        <w:t>4-</w:t>
      </w:r>
      <w:r w:rsidR="0034722C" w:rsidRPr="0034722C">
        <w:rPr>
          <w:rFonts w:cs="B Nazanin" w:hint="cs"/>
          <w:sz w:val="24"/>
          <w:szCs w:val="24"/>
          <w:rtl/>
          <w:lang w:bidi="fa-IR"/>
        </w:rPr>
        <w:t>5</w:t>
      </w:r>
      <w:r w:rsidRPr="0034722C">
        <w:rPr>
          <w:rFonts w:cs="B Nazanin" w:hint="cs"/>
          <w:sz w:val="24"/>
          <w:szCs w:val="24"/>
          <w:rtl/>
          <w:lang w:bidi="fa-IR"/>
        </w:rPr>
        <w:t>-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 استفاده از افراد یا منابع سایر مراکز و ذکر نام آنها در تولیدات علمی طرح های مش</w:t>
      </w:r>
      <w:r>
        <w:rPr>
          <w:rFonts w:cs="B Nazanin" w:hint="cs"/>
          <w:sz w:val="24"/>
          <w:szCs w:val="24"/>
          <w:rtl/>
          <w:lang w:bidi="fa-IR"/>
        </w:rPr>
        <w:t>ترک باید با نظر مجریان طرح و تای</w:t>
      </w:r>
      <w:r w:rsidRPr="004F187D">
        <w:rPr>
          <w:rFonts w:cs="B Nazanin" w:hint="cs"/>
          <w:sz w:val="24"/>
          <w:szCs w:val="24"/>
          <w:rtl/>
          <w:lang w:bidi="fa-IR"/>
        </w:rPr>
        <w:t>ید طرفین تفاهم نامه باشد.</w:t>
      </w:r>
    </w:p>
    <w:p w14:paraId="5F0C6E03" w14:textId="77777777" w:rsidR="00DB710D" w:rsidRDefault="00A52996" w:rsidP="00A52996">
      <w:pPr>
        <w:bidi/>
        <w:spacing w:line="240" w:lineRule="auto"/>
        <w:ind w:hanging="85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F187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</w:p>
    <w:p w14:paraId="0991ADC4" w14:textId="77777777" w:rsidR="009C5D24" w:rsidRDefault="009C5D24" w:rsidP="009C5D24">
      <w:pPr>
        <w:bidi/>
        <w:spacing w:line="240" w:lineRule="auto"/>
        <w:ind w:hanging="851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AE1E7A2" w14:textId="77777777" w:rsidR="009C5D24" w:rsidRDefault="009C5D24" w:rsidP="009C5D24">
      <w:pPr>
        <w:bidi/>
        <w:spacing w:line="240" w:lineRule="auto"/>
        <w:ind w:hanging="851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AE54626" w14:textId="17190C50" w:rsidR="00A52996" w:rsidRPr="003B0043" w:rsidRDefault="00DB710D" w:rsidP="00155FA0">
      <w:pPr>
        <w:bidi/>
        <w:spacing w:after="0" w:line="240" w:lineRule="auto"/>
        <w:ind w:hanging="851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="00A52996" w:rsidRPr="004F187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2996"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5: مدت تفاهم نامه</w:t>
      </w:r>
      <w:r w:rsidR="00A52996" w:rsidRPr="003B004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</w:p>
    <w:p w14:paraId="48C11092" w14:textId="77777777" w:rsidR="00A52996" w:rsidRPr="004F187D" w:rsidRDefault="00A52996" w:rsidP="00A52996">
      <w:pPr>
        <w:bidi/>
        <w:spacing w:line="240" w:lineRule="auto"/>
        <w:ind w:hanging="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DB710D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4F187D">
        <w:rPr>
          <w:rFonts w:cs="B Nazanin" w:hint="cs"/>
          <w:sz w:val="24"/>
          <w:szCs w:val="24"/>
          <w:rtl/>
          <w:lang w:bidi="fa-IR"/>
        </w:rPr>
        <w:t>بند5-1-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>این تفاهم نامه برای مدت</w:t>
      </w:r>
      <w:r>
        <w:rPr>
          <w:rFonts w:cs="B Nazanin" w:hint="cs"/>
          <w:sz w:val="24"/>
          <w:szCs w:val="24"/>
          <w:rtl/>
          <w:lang w:bidi="fa-IR"/>
        </w:rPr>
        <w:t xml:space="preserve"> 2 </w:t>
      </w:r>
      <w:r w:rsidRPr="004F187D">
        <w:rPr>
          <w:rFonts w:cs="B Nazanin" w:hint="cs"/>
          <w:sz w:val="24"/>
          <w:szCs w:val="24"/>
          <w:rtl/>
          <w:lang w:bidi="fa-IR"/>
        </w:rPr>
        <w:t>سال از تاریخ امضای قرارداد توسط طرفین تفاهم نامه معتبر می باشد و تمدید آن یک ماه قبل از انقضاء مدت اعتبار با توافق طرفین امکانپذیر می باشد و در صورت اصلاح و بازنگری طرفین با توافق یکدیگر امکان اصلاح و بازنگری در مفاد تفاهم نامه را خواهند داشت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1A5991E" w14:textId="77777777" w:rsidR="00A52996" w:rsidRPr="004F187D" w:rsidRDefault="00A52996" w:rsidP="00A52996">
      <w:pPr>
        <w:bidi/>
        <w:spacing w:line="240" w:lineRule="auto"/>
        <w:ind w:hanging="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بند5-2- در صورت اتما</w:t>
      </w:r>
      <w:r w:rsidRPr="004F187D">
        <w:rPr>
          <w:rFonts w:cs="B Nazanin" w:hint="cs"/>
          <w:sz w:val="24"/>
          <w:szCs w:val="24"/>
          <w:rtl/>
          <w:lang w:bidi="fa-IR"/>
        </w:rPr>
        <w:t>م مدت اعتبار و عدم تمدید تفاهم نامه، انجام کلیه تعهدات ناتمام هر یک از طرفین بر طبق قرارداد مربوطه الزامی می باشد</w:t>
      </w:r>
    </w:p>
    <w:p w14:paraId="38EFD2D7" w14:textId="2FE6244F" w:rsidR="00A52996" w:rsidRDefault="00A52996" w:rsidP="003D3C92">
      <w:pPr>
        <w:bidi/>
        <w:spacing w:line="240" w:lineRule="auto"/>
        <w:ind w:hanging="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4F187D">
        <w:rPr>
          <w:rFonts w:cs="B Nazanin" w:hint="cs"/>
          <w:sz w:val="24"/>
          <w:szCs w:val="24"/>
          <w:rtl/>
          <w:lang w:bidi="fa-IR"/>
        </w:rPr>
        <w:t>بند 5-3- بعد از انعقاد تفاهم نامه، هریک از طرفین می توانند بصورت کتبی و با اعلام قبلی سه ماهه نسبت به فسخ یک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F187D">
        <w:rPr>
          <w:rFonts w:cs="B Nazanin" w:hint="cs"/>
          <w:sz w:val="24"/>
          <w:szCs w:val="24"/>
          <w:rtl/>
          <w:lang w:bidi="fa-IR"/>
        </w:rPr>
        <w:t>جانبه تفاهم نامه اقدام نمایند بدیهی است قراردادهای قبلی منعقده در قالب این تفاهم نامه تا اتمام پروژه به قوت خود باقی خواهد بود.</w:t>
      </w:r>
    </w:p>
    <w:p w14:paraId="63784BC2" w14:textId="77777777" w:rsidR="00A52996" w:rsidRPr="004F187D" w:rsidRDefault="00DB710D" w:rsidP="00DB710D">
      <w:pPr>
        <w:bidi/>
        <w:spacing w:line="240" w:lineRule="auto"/>
        <w:ind w:hanging="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A529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A52996" w:rsidRPr="003B004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6: مرجع حل اختلاف</w:t>
      </w:r>
    </w:p>
    <w:p w14:paraId="18FF4086" w14:textId="77777777" w:rsidR="00A52996" w:rsidRPr="004F187D" w:rsidRDefault="00A52996" w:rsidP="00A52996">
      <w:pPr>
        <w:bidi/>
        <w:spacing w:line="240" w:lineRule="auto"/>
        <w:ind w:hanging="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4F187D">
        <w:rPr>
          <w:rFonts w:cs="B Nazanin" w:hint="cs"/>
          <w:sz w:val="24"/>
          <w:szCs w:val="24"/>
          <w:rtl/>
          <w:lang w:bidi="fa-IR"/>
        </w:rPr>
        <w:t>چنانچه در اجرا یا تفسیر مفاد تفاهم نامه اختلافی پیش آید اختلاف مذکور با مذاکره دوجانبه در شورای مشترک نمایندگان دو طرف حل و فصل خواهد شد. در صورت عدم حصول راه حل قابل قبول، بر طبق نظر داور مرضی الطرفین عمل خواهد 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135B0F80" w14:textId="142FBB6C" w:rsidR="00DB710D" w:rsidRDefault="00A52996" w:rsidP="00DA362D">
      <w:pPr>
        <w:pStyle w:val="ListParagraph"/>
        <w:bidi/>
        <w:spacing w:line="240" w:lineRule="auto"/>
        <w:ind w:left="-49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4F187D">
        <w:rPr>
          <w:rFonts w:cs="B Nazanin" w:hint="cs"/>
          <w:sz w:val="24"/>
          <w:szCs w:val="24"/>
          <w:rtl/>
          <w:lang w:bidi="fa-IR"/>
        </w:rPr>
        <w:t xml:space="preserve">این تفاهم نامه در 6 ماده، در </w:t>
      </w:r>
      <w:r>
        <w:rPr>
          <w:rFonts w:cs="B Nazanin" w:hint="cs"/>
          <w:sz w:val="24"/>
          <w:szCs w:val="24"/>
          <w:rtl/>
          <w:lang w:bidi="fa-IR"/>
        </w:rPr>
        <w:t xml:space="preserve">دو </w:t>
      </w:r>
      <w:r w:rsidRPr="004F187D">
        <w:rPr>
          <w:rFonts w:cs="B Nazanin" w:hint="cs"/>
          <w:sz w:val="24"/>
          <w:szCs w:val="24"/>
          <w:rtl/>
          <w:lang w:bidi="fa-IR"/>
        </w:rPr>
        <w:t>نسخه به امضای دو طر</w:t>
      </w:r>
      <w:r>
        <w:rPr>
          <w:rFonts w:cs="B Nazanin" w:hint="cs"/>
          <w:sz w:val="24"/>
          <w:szCs w:val="24"/>
          <w:rtl/>
          <w:lang w:bidi="fa-IR"/>
        </w:rPr>
        <w:t xml:space="preserve">ف تفاهم نامه رسید و کلیه نسخ آن </w:t>
      </w:r>
      <w:r w:rsidRPr="004F187D">
        <w:rPr>
          <w:rFonts w:cs="B Nazanin" w:hint="cs"/>
          <w:sz w:val="24"/>
          <w:szCs w:val="24"/>
          <w:rtl/>
          <w:lang w:bidi="fa-IR"/>
        </w:rPr>
        <w:t>دارای اعتبار واحد است.</w:t>
      </w:r>
    </w:p>
    <w:p w14:paraId="0635D83C" w14:textId="2717570E" w:rsidR="00155FA0" w:rsidRDefault="00155FA0" w:rsidP="00155FA0">
      <w:pPr>
        <w:pStyle w:val="ListParagraph"/>
        <w:bidi/>
        <w:spacing w:line="240" w:lineRule="auto"/>
        <w:ind w:left="-491"/>
        <w:jc w:val="both"/>
        <w:rPr>
          <w:rFonts w:cs="B Nazanin"/>
          <w:sz w:val="24"/>
          <w:szCs w:val="24"/>
          <w:rtl/>
          <w:lang w:bidi="fa-IR"/>
        </w:rPr>
      </w:pPr>
    </w:p>
    <w:p w14:paraId="457387B5" w14:textId="7C29F980" w:rsidR="008D6EEA" w:rsidRDefault="008D6EEA" w:rsidP="008D6EEA">
      <w:pPr>
        <w:pStyle w:val="ListParagraph"/>
        <w:bidi/>
        <w:spacing w:line="240" w:lineRule="auto"/>
        <w:ind w:left="-491"/>
        <w:jc w:val="both"/>
        <w:rPr>
          <w:rFonts w:cs="B Nazanin"/>
          <w:sz w:val="24"/>
          <w:szCs w:val="24"/>
          <w:rtl/>
          <w:lang w:bidi="fa-IR"/>
        </w:rPr>
      </w:pPr>
    </w:p>
    <w:p w14:paraId="7155A007" w14:textId="77777777" w:rsidR="008D6EEA" w:rsidRDefault="008D6EEA" w:rsidP="008D6EEA">
      <w:pPr>
        <w:pStyle w:val="ListParagraph"/>
        <w:bidi/>
        <w:spacing w:line="240" w:lineRule="auto"/>
        <w:ind w:left="-491"/>
        <w:jc w:val="both"/>
        <w:rPr>
          <w:rFonts w:cs="B Nazanin"/>
          <w:sz w:val="24"/>
          <w:szCs w:val="24"/>
          <w:rtl/>
          <w:lang w:bidi="fa-IR"/>
        </w:rPr>
      </w:pPr>
    </w:p>
    <w:p w14:paraId="52200590" w14:textId="306B2CFA" w:rsidR="00A52996" w:rsidRPr="00991AEC" w:rsidRDefault="008D6EEA" w:rsidP="003A0539">
      <w:pPr>
        <w:bidi/>
        <w:spacing w:after="0" w:line="600" w:lineRule="auto"/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31ECD">
        <w:rPr>
          <w:rFonts w:cs="B Nazanin" w:hint="cs"/>
          <w:b/>
          <w:bCs/>
          <w:sz w:val="24"/>
          <w:szCs w:val="24"/>
          <w:rtl/>
          <w:lang w:bidi="fa-IR"/>
        </w:rPr>
        <w:t>................</w:t>
      </w:r>
      <w:r w:rsidR="00A52996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856864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3A54E3" w:rsidRPr="00991AE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56864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362D" w:rsidRPr="00991AE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26545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DA362D" w:rsidRPr="00991AE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56864" w:rsidRPr="00991AEC">
        <w:rPr>
          <w:rFonts w:cs="B Nazanin"/>
          <w:b/>
          <w:bCs/>
          <w:sz w:val="24"/>
          <w:szCs w:val="24"/>
          <w:lang w:bidi="fa-IR"/>
        </w:rPr>
        <w:t xml:space="preserve">       </w:t>
      </w:r>
      <w:r w:rsidR="00A52996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رئیس مرکز تحقیقات </w:t>
      </w:r>
      <w:r w:rsidR="00856864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عوامل اجتماعی موثر  بر سلامت </w:t>
      </w:r>
      <w:r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گناباد </w:t>
      </w:r>
    </w:p>
    <w:p w14:paraId="61263F9D" w14:textId="77777777" w:rsidR="00991AEC" w:rsidRPr="00991AEC" w:rsidRDefault="00991AEC" w:rsidP="00991AEC">
      <w:pPr>
        <w:bidi/>
        <w:spacing w:after="0" w:line="600" w:lineRule="auto"/>
        <w:ind w:right="-360"/>
        <w:rPr>
          <w:rFonts w:cs="B Nazanin"/>
          <w:b/>
          <w:bCs/>
          <w:sz w:val="24"/>
          <w:szCs w:val="24"/>
          <w:rtl/>
          <w:lang w:bidi="fa-IR"/>
        </w:rPr>
      </w:pPr>
    </w:p>
    <w:p w14:paraId="3017BEAC" w14:textId="704B51D4" w:rsidR="003A0539" w:rsidRPr="00991AEC" w:rsidRDefault="003A0539" w:rsidP="003A0539">
      <w:pPr>
        <w:bidi/>
        <w:spacing w:after="0" w:line="600" w:lineRule="auto"/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31ECD">
        <w:rPr>
          <w:rFonts w:cs="B Nazanin" w:hint="cs"/>
          <w:b/>
          <w:bCs/>
          <w:sz w:val="24"/>
          <w:szCs w:val="24"/>
          <w:rtl/>
          <w:lang w:bidi="fa-IR"/>
        </w:rPr>
        <w:t xml:space="preserve">....    </w:t>
      </w:r>
      <w:r w:rsidRPr="00991AEC">
        <w:rPr>
          <w:rFonts w:cs="B Nazanin"/>
          <w:b/>
          <w:bCs/>
          <w:sz w:val="24"/>
          <w:szCs w:val="24"/>
          <w:rtl/>
          <w:lang w:bidi="fa-IR"/>
        </w:rPr>
        <w:tab/>
      </w:r>
      <w:r w:rsidR="00926545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E31ECD">
        <w:rPr>
          <w:rFonts w:cs="B Nazanin"/>
          <w:b/>
          <w:bCs/>
          <w:sz w:val="24"/>
          <w:szCs w:val="24"/>
          <w:rtl/>
          <w:lang w:bidi="fa-IR"/>
        </w:rPr>
        <w:tab/>
      </w:r>
      <w:r w:rsidR="00926545" w:rsidRPr="00991AE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1ECD">
        <w:rPr>
          <w:rFonts w:cs="B Nazanin" w:hint="cs"/>
          <w:b/>
          <w:bCs/>
          <w:sz w:val="24"/>
          <w:szCs w:val="24"/>
          <w:rtl/>
          <w:lang w:bidi="fa-IR"/>
        </w:rPr>
        <w:t>.....................</w:t>
      </w:r>
    </w:p>
    <w:p w14:paraId="31825841" w14:textId="77777777" w:rsidR="00856864" w:rsidRPr="00DA362D" w:rsidRDefault="00856864" w:rsidP="003A54E3">
      <w:pPr>
        <w:bidi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</w:p>
    <w:sectPr w:rsidR="00856864" w:rsidRPr="00DA362D" w:rsidSect="009D0948">
      <w:headerReference w:type="default" r:id="rId8"/>
      <w:pgSz w:w="12240" w:h="15840"/>
      <w:pgMar w:top="1440" w:right="1440" w:bottom="1440" w:left="126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DCED2" w14:textId="77777777" w:rsidR="00201CCD" w:rsidRDefault="00201CCD" w:rsidP="00DB710D">
      <w:pPr>
        <w:spacing w:after="0" w:line="240" w:lineRule="auto"/>
      </w:pPr>
      <w:r>
        <w:separator/>
      </w:r>
    </w:p>
  </w:endnote>
  <w:endnote w:type="continuationSeparator" w:id="0">
    <w:p w14:paraId="67A49847" w14:textId="77777777" w:rsidR="00201CCD" w:rsidRDefault="00201CCD" w:rsidP="00D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4B90" w14:textId="77777777" w:rsidR="00201CCD" w:rsidRDefault="00201CCD" w:rsidP="00DB710D">
      <w:pPr>
        <w:spacing w:after="0" w:line="240" w:lineRule="auto"/>
      </w:pPr>
      <w:bookmarkStart w:id="0" w:name="_Hlk155779536"/>
      <w:bookmarkEnd w:id="0"/>
      <w:r>
        <w:separator/>
      </w:r>
    </w:p>
  </w:footnote>
  <w:footnote w:type="continuationSeparator" w:id="0">
    <w:p w14:paraId="7FCC45A0" w14:textId="77777777" w:rsidR="00201CCD" w:rsidRDefault="00201CCD" w:rsidP="00DB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562E" w14:textId="24B1D774" w:rsidR="00FB2582" w:rsidRDefault="00926545" w:rsidP="00E31ECD">
    <w:pPr>
      <w:pStyle w:val="Header"/>
      <w:tabs>
        <w:tab w:val="clear" w:pos="4680"/>
        <w:tab w:val="clear" w:pos="9360"/>
        <w:tab w:val="left" w:pos="8265"/>
      </w:tabs>
      <w:jc w:val="right"/>
      <w:rPr>
        <w:noProof/>
        <w:rtl/>
      </w:rPr>
    </w:pPr>
    <w:r>
      <w:rPr>
        <w:rFonts w:hint="cs"/>
        <w:noProof/>
        <w:rtl/>
      </w:rPr>
      <w:t xml:space="preserve">     </w:t>
    </w:r>
    <w:r w:rsidR="00991AEC" w:rsidRPr="00C01B16">
      <w:rPr>
        <w:noProof/>
      </w:rPr>
      <w:drawing>
        <wp:inline distT="0" distB="0" distL="0" distR="0" wp14:anchorId="38D0240F" wp14:editId="24042C51">
          <wp:extent cx="1981200" cy="1104900"/>
          <wp:effectExtent l="0" t="0" r="0" b="0"/>
          <wp:docPr id="99667443" name="Picture 99667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F085E" w14:textId="77777777" w:rsidR="00155FA0" w:rsidRDefault="00155FA0" w:rsidP="00B04AA5">
    <w:pPr>
      <w:pStyle w:val="Header"/>
      <w:tabs>
        <w:tab w:val="clear" w:pos="4680"/>
        <w:tab w:val="clear" w:pos="9360"/>
        <w:tab w:val="left" w:pos="8265"/>
      </w:tabs>
      <w:rPr>
        <w:rFonts w:cs="B Titr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A4F91"/>
    <w:multiLevelType w:val="hybridMultilevel"/>
    <w:tmpl w:val="7D76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29A9"/>
    <w:multiLevelType w:val="hybridMultilevel"/>
    <w:tmpl w:val="8674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95E"/>
    <w:multiLevelType w:val="hybridMultilevel"/>
    <w:tmpl w:val="F6940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3AA0"/>
    <w:multiLevelType w:val="hybridMultilevel"/>
    <w:tmpl w:val="713EB52C"/>
    <w:lvl w:ilvl="0" w:tplc="D03041C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230C"/>
    <w:multiLevelType w:val="hybridMultilevel"/>
    <w:tmpl w:val="8376E3BE"/>
    <w:lvl w:ilvl="0" w:tplc="014AE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14533">
    <w:abstractNumId w:val="0"/>
  </w:num>
  <w:num w:numId="2" w16cid:durableId="417167791">
    <w:abstractNumId w:val="2"/>
  </w:num>
  <w:num w:numId="3" w16cid:durableId="1127315304">
    <w:abstractNumId w:val="1"/>
  </w:num>
  <w:num w:numId="4" w16cid:durableId="1817606425">
    <w:abstractNumId w:val="4"/>
  </w:num>
  <w:num w:numId="5" w16cid:durableId="134244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96"/>
    <w:rsid w:val="00050476"/>
    <w:rsid w:val="00064938"/>
    <w:rsid w:val="000739D0"/>
    <w:rsid w:val="00092EFB"/>
    <w:rsid w:val="000B1E0D"/>
    <w:rsid w:val="00155FA0"/>
    <w:rsid w:val="001951B4"/>
    <w:rsid w:val="001E5E16"/>
    <w:rsid w:val="001F596C"/>
    <w:rsid w:val="001F6831"/>
    <w:rsid w:val="00201CCD"/>
    <w:rsid w:val="00280ED0"/>
    <w:rsid w:val="002A50C2"/>
    <w:rsid w:val="002A5E1E"/>
    <w:rsid w:val="002B0B3D"/>
    <w:rsid w:val="002C6322"/>
    <w:rsid w:val="002C6EAB"/>
    <w:rsid w:val="0034722C"/>
    <w:rsid w:val="003A0539"/>
    <w:rsid w:val="003A54E3"/>
    <w:rsid w:val="003D3C92"/>
    <w:rsid w:val="00420567"/>
    <w:rsid w:val="0044760D"/>
    <w:rsid w:val="00492DCE"/>
    <w:rsid w:val="004A1506"/>
    <w:rsid w:val="004C19E7"/>
    <w:rsid w:val="005247BB"/>
    <w:rsid w:val="005E7ADA"/>
    <w:rsid w:val="00614FEA"/>
    <w:rsid w:val="0076501F"/>
    <w:rsid w:val="007C3DC3"/>
    <w:rsid w:val="007E130B"/>
    <w:rsid w:val="00856864"/>
    <w:rsid w:val="008D6EEA"/>
    <w:rsid w:val="00901BBC"/>
    <w:rsid w:val="00912B20"/>
    <w:rsid w:val="00926545"/>
    <w:rsid w:val="00950568"/>
    <w:rsid w:val="00991AEC"/>
    <w:rsid w:val="009A1C7F"/>
    <w:rsid w:val="009C5D24"/>
    <w:rsid w:val="009D0948"/>
    <w:rsid w:val="00A52996"/>
    <w:rsid w:val="00AA3563"/>
    <w:rsid w:val="00AD734A"/>
    <w:rsid w:val="00AE4B31"/>
    <w:rsid w:val="00B04AA5"/>
    <w:rsid w:val="00C40083"/>
    <w:rsid w:val="00C77E39"/>
    <w:rsid w:val="00DA362D"/>
    <w:rsid w:val="00DB710D"/>
    <w:rsid w:val="00DB772D"/>
    <w:rsid w:val="00E30BE2"/>
    <w:rsid w:val="00E31ECD"/>
    <w:rsid w:val="00E977DE"/>
    <w:rsid w:val="00E97BD9"/>
    <w:rsid w:val="00F169FA"/>
    <w:rsid w:val="00F7547E"/>
    <w:rsid w:val="00FB107F"/>
    <w:rsid w:val="00FB1CBB"/>
    <w:rsid w:val="00FB2582"/>
    <w:rsid w:val="00FB29F8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52558"/>
  <w15:docId w15:val="{7CBDBDDC-BF8C-426E-98BB-F8B0617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0D"/>
  </w:style>
  <w:style w:type="paragraph" w:styleId="Footer">
    <w:name w:val="footer"/>
    <w:basedOn w:val="Normal"/>
    <w:link w:val="FooterChar"/>
    <w:uiPriority w:val="99"/>
    <w:unhideWhenUsed/>
    <w:rsid w:val="00DB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0D"/>
  </w:style>
  <w:style w:type="paragraph" w:styleId="BalloonText">
    <w:name w:val="Balloon Text"/>
    <w:basedOn w:val="Normal"/>
    <w:link w:val="BalloonTextChar"/>
    <w:uiPriority w:val="99"/>
    <w:semiHidden/>
    <w:unhideWhenUsed/>
    <w:rsid w:val="00DA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1673-EDB0-4E7F-8122-4593216C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3335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HOSSEIN VAZIRI</dc:creator>
  <cp:keywords/>
  <dc:description/>
  <cp:lastModifiedBy>Tak</cp:lastModifiedBy>
  <cp:revision>2</cp:revision>
  <cp:lastPrinted>2020-06-01T06:49:00Z</cp:lastPrinted>
  <dcterms:created xsi:type="dcterms:W3CDTF">2024-05-12T08:26:00Z</dcterms:created>
  <dcterms:modified xsi:type="dcterms:W3CDTF">2024-05-12T08:26:00Z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e8b83d2d137ff24a527d7cf791837d6fdf49170adeed6f1fe6ab4b06fd19a74a</vt:lpwstr>
  </property>
</Properties>
</file>